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08"/>
        <w:gridCol w:w="2304"/>
      </w:tblGrid>
      <w:tr>
        <w:tc>
          <w:tcPr>
            <w:tcW w:type="dxa" w:w="5499"/>
            <w:shd w:fill="21A7D8"/>
            <w:tcMar>
              <w:top w:w="120" w:type="dxa"/>
              <w:start w:w="160" w:type="dxa"/>
              <w:bottom w:w="100" w:type="dxa"/>
              <w:end w:w="120" w:type="dxa"/>
            </w:tcMar>
          </w:tcPr>
          <w:p>
            <w:r>
              <w:rPr>
                <w:rFonts w:ascii="Poppins" w:hAnsi="Poppins" w:eastAsia="Poppins"/>
                <w:b/>
                <w:color w:val="FFFFFF"/>
                <w:sz w:val="21"/>
              </w:rPr>
              <w:t>CLICK. PLAY. LEARN!</w:t>
            </w:r>
          </w:p>
          <w:p>
            <w:pPr>
              <w:spacing w:before="0" w:after="0"/>
            </w:pPr>
            <w:r>
              <w:rPr>
                <w:rFonts w:ascii="Poppins" w:hAnsi="Poppins" w:eastAsia="Poppins"/>
                <w:b/>
                <w:color w:val="FFFFFF"/>
                <w:sz w:val="48"/>
              </w:rPr>
              <w:t>PREP ICT LESSON PLAN</w:t>
            </w:r>
          </w:p>
          <w:p>
            <w:pPr>
              <w:spacing w:before="0" w:after="0"/>
            </w:pPr>
            <w:r>
              <w:rPr>
                <w:rFonts w:ascii="Poppins" w:hAnsi="Poppins" w:eastAsia="Poppins"/>
                <w:b w:val="0"/>
                <w:color w:val="FFFFFF"/>
                <w:sz w:val="17"/>
              </w:rPr>
              <w:t>A practical planning template for 5–7-year-old ESL learners</w:t>
            </w:r>
          </w:p>
        </w:tc>
        <w:tc>
          <w:tcPr>
            <w:tcW w:type="dxa" w:w="5499"/>
            <w:shd w:fill="21A7D8"/>
            <w:tcMar>
              <w:top w:w="120" w:type="dxa"/>
              <w:start w:w="16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143000" cy="1143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rep Mouse(5)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0"/>
        <w:gridCol w:w="2016"/>
        <w:gridCol w:w="1512"/>
        <w:gridCol w:w="5328"/>
      </w:tblGrid>
      <w:tr>
        <w:tc>
          <w:tcPr>
            <w:tcW w:type="dxa" w:w="2749"/>
            <w:shd w:fill="EAF8FD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7"/>
              </w:rPr>
              <w:t>Lesson No.</w:t>
            </w:r>
          </w:p>
        </w:tc>
        <w:tc>
          <w:tcPr>
            <w:tcW w:type="dxa" w:w="2749"/>
            <w:shd w:fill="FFFFFF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7"/>
              </w:rPr>
            </w:r>
          </w:p>
        </w:tc>
        <w:tc>
          <w:tcPr>
            <w:tcW w:type="dxa" w:w="2749"/>
            <w:shd w:fill="EAF8FD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7"/>
              </w:rPr>
              <w:t>Lesson Title</w:t>
            </w:r>
          </w:p>
        </w:tc>
        <w:tc>
          <w:tcPr>
            <w:tcW w:type="dxa" w:w="2749"/>
            <w:shd w:fill="FFFFFF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7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52"/>
        <w:gridCol w:w="2160"/>
        <w:gridCol w:w="1080"/>
        <w:gridCol w:w="2016"/>
        <w:gridCol w:w="1224"/>
        <w:gridCol w:w="4032"/>
      </w:tblGrid>
      <w:tr>
        <w:tc>
          <w:tcPr>
            <w:tcW w:type="dxa" w:w="1833"/>
            <w:shd w:fill="EAF8FD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7"/>
              </w:rPr>
              <w:t>Class</w:t>
            </w:r>
          </w:p>
        </w:tc>
        <w:tc>
          <w:tcPr>
            <w:tcW w:type="dxa" w:w="1833"/>
            <w:shd w:fill="FFFFFF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7"/>
              </w:rPr>
            </w:r>
          </w:p>
        </w:tc>
        <w:tc>
          <w:tcPr>
            <w:tcW w:type="dxa" w:w="1833"/>
            <w:shd w:fill="EAF8FD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7"/>
              </w:rPr>
              <w:t>Date</w:t>
            </w:r>
          </w:p>
        </w:tc>
        <w:tc>
          <w:tcPr>
            <w:tcW w:type="dxa" w:w="1833"/>
            <w:shd w:fill="FFFFFF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7"/>
              </w:rPr>
            </w:r>
          </w:p>
        </w:tc>
        <w:tc>
          <w:tcPr>
            <w:tcW w:type="dxa" w:w="1833"/>
            <w:shd w:fill="EAF8FD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7"/>
              </w:rPr>
              <w:t>Duration</w:t>
            </w:r>
          </w:p>
        </w:tc>
        <w:tc>
          <w:tcPr>
            <w:tcW w:type="dxa" w:w="1833"/>
            <w:shd w:fill="FFFFFF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7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52"/>
        <w:gridCol w:w="2880"/>
        <w:gridCol w:w="1296"/>
        <w:gridCol w:w="6048"/>
      </w:tblGrid>
      <w:tr>
        <w:tc>
          <w:tcPr>
            <w:tcW w:type="dxa" w:w="2749"/>
            <w:shd w:fill="EAF8FD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7"/>
              </w:rPr>
              <w:t>Teacher</w:t>
            </w:r>
          </w:p>
        </w:tc>
        <w:tc>
          <w:tcPr>
            <w:tcW w:type="dxa" w:w="2749"/>
            <w:shd w:fill="FFFFFF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7"/>
              </w:rPr>
            </w:r>
          </w:p>
        </w:tc>
        <w:tc>
          <w:tcPr>
            <w:tcW w:type="dxa" w:w="2749"/>
            <w:shd w:fill="EAF8FD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7"/>
              </w:rPr>
              <w:t>Grouping</w:t>
            </w:r>
          </w:p>
        </w:tc>
        <w:tc>
          <w:tcPr>
            <w:tcW w:type="dxa" w:w="2749"/>
            <w:shd w:fill="FFFFFF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7"/>
              </w:rPr>
              <w:t>☐ Whole class   ☐ Pairs   ☐ Small group   ☐ Individual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9576"/>
      </w:tblGrid>
      <w:tr>
        <w:tc>
          <w:tcPr>
            <w:tcW w:type="dxa" w:w="5499"/>
            <w:shd w:fill="9074D8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Poppins" w:hAnsi="Poppins" w:eastAsia="Poppins"/>
                <w:b/>
                <w:color w:val="FFFFFF"/>
                <w:sz w:val="32"/>
              </w:rPr>
              <w:t>1</w:t>
            </w:r>
          </w:p>
        </w:tc>
        <w:tc>
          <w:tcPr>
            <w:tcW w:type="dxa" w:w="5499"/>
            <w:shd w:fill="9074D8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Poppins" w:hAnsi="Poppins" w:eastAsia="Poppins"/>
                <w:b/>
                <w:color w:val="FFFFFF"/>
                <w:sz w:val="27"/>
              </w:rPr>
              <w:t>LEARNING FOCUS</w:t>
            </w:r>
          </w:p>
          <w:p>
            <w:pPr>
              <w:spacing w:before="0" w:after="0"/>
            </w:pPr>
            <w:r>
              <w:rPr>
                <w:rFonts w:ascii="Poppins" w:hAnsi="Poppins" w:eastAsia="Poppins"/>
                <w:b w:val="0"/>
                <w:color w:val="FFFFFF"/>
                <w:sz w:val="15"/>
              </w:rPr>
              <w:t>Begin with the curriculum goal, not the activity.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88"/>
        <w:gridCol w:w="8424"/>
      </w:tblGrid>
      <w:tr>
        <w:tc>
          <w:tcPr>
            <w:tcW w:type="dxa" w:w="5499"/>
            <w:shd w:fill="F4EFFC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6"/>
              </w:rPr>
              <w:t>Giggle Goal</w:t>
              <w:br/>
              <w:t>(I can...)</w:t>
            </w:r>
          </w:p>
        </w:tc>
        <w:tc>
          <w:tcPr>
            <w:tcW w:type="dxa" w:w="5499"/>
            <w:shd w:fill="FFFFFF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6"/>
              </w:rPr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</w:tr>
      <w:tr>
        <w:tc>
          <w:tcPr>
            <w:tcW w:type="dxa" w:w="5499"/>
            <w:shd w:fill="F4EFFC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6"/>
              </w:rPr>
              <w:t>Curriculum links</w:t>
            </w:r>
          </w:p>
        </w:tc>
        <w:tc>
          <w:tcPr>
            <w:tcW w:type="dxa" w:w="5499"/>
            <w:shd w:fill="FFFFFF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6"/>
              </w:rPr>
              <w:t>UK Computing: ____________________________    PYP/ATL: ____________________________</w:t>
            </w:r>
          </w:p>
        </w:tc>
      </w:tr>
      <w:tr>
        <w:tc>
          <w:tcPr>
            <w:tcW w:type="dxa" w:w="5499"/>
            <w:shd w:fill="F4EFFC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6"/>
              </w:rPr>
              <w:t>Skill focus</w:t>
            </w:r>
          </w:p>
        </w:tc>
        <w:tc>
          <w:tcPr>
            <w:tcW w:type="dxa" w:w="5499"/>
            <w:shd w:fill="FFFFFF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6"/>
              </w:rPr>
              <w:t>☐ MacBook basics</w:t>
            </w:r>
            <w:r>
              <w:t xml:space="preserve">    </w:t>
            </w:r>
            <w:r>
              <w:rPr>
                <w:rFonts w:ascii="Poppins" w:hAnsi="Poppins" w:eastAsia="Poppins"/>
                <w:b w:val="0"/>
                <w:color w:val="16263F"/>
                <w:sz w:val="16"/>
              </w:rPr>
              <w:t>☐ Mouse</w:t>
            </w:r>
            <w:r>
              <w:t xml:space="preserve">    </w:t>
            </w:r>
            <w:r>
              <w:rPr>
                <w:rFonts w:ascii="Poppins" w:hAnsi="Poppins" w:eastAsia="Poppins"/>
                <w:b w:val="0"/>
                <w:color w:val="16263F"/>
                <w:sz w:val="16"/>
              </w:rPr>
              <w:t>☐ Trackpad</w:t>
            </w:r>
            <w:r>
              <w:t xml:space="preserve">    </w:t>
            </w:r>
            <w:r>
              <w:rPr>
                <w:rFonts w:ascii="Poppins" w:hAnsi="Poppins" w:eastAsia="Poppins"/>
                <w:b w:val="0"/>
                <w:color w:val="16263F"/>
                <w:sz w:val="16"/>
              </w:rPr>
              <w:t>☐ Keyboard</w:t>
            </w:r>
            <w:r>
              <w:t xml:space="preserve">    </w:t>
            </w:r>
            <w:r>
              <w:rPr>
                <w:rFonts w:ascii="Poppins" w:hAnsi="Poppins" w:eastAsia="Poppins"/>
                <w:b w:val="0"/>
                <w:color w:val="16263F"/>
                <w:sz w:val="16"/>
              </w:rPr>
              <w:t>☐ Internet safety</w:t>
            </w:r>
            <w:r>
              <w:t xml:space="preserve">    </w:t>
            </w:r>
            <w:r>
              <w:rPr>
                <w:rFonts w:ascii="Poppins" w:hAnsi="Poppins" w:eastAsia="Poppins"/>
                <w:b w:val="0"/>
                <w:color w:val="16263F"/>
                <w:sz w:val="16"/>
              </w:rPr>
              <w:t>☐ Review</w:t>
            </w:r>
          </w:p>
        </w:tc>
      </w:tr>
      <w:tr>
        <w:tc>
          <w:tcPr>
            <w:tcW w:type="dxa" w:w="5499"/>
            <w:shd w:fill="F4EFFC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6"/>
              </w:rPr>
              <w:t>Prior learning / next lesson</w:t>
            </w:r>
          </w:p>
        </w:tc>
        <w:tc>
          <w:tcPr>
            <w:tcW w:type="dxa" w:w="5499"/>
            <w:shd w:fill="FFFFFF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6"/>
              </w:rPr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9576"/>
      </w:tblGrid>
      <w:tr>
        <w:tc>
          <w:tcPr>
            <w:tcW w:type="dxa" w:w="5499"/>
            <w:shd w:fill="F7C7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Poppins" w:hAnsi="Poppins" w:eastAsia="Poppins"/>
                <w:b/>
                <w:color w:val="FFFFFF"/>
                <w:sz w:val="32"/>
              </w:rPr>
              <w:t>2</w:t>
            </w:r>
          </w:p>
        </w:tc>
        <w:tc>
          <w:tcPr>
            <w:tcW w:type="dxa" w:w="5499"/>
            <w:shd w:fill="F7C7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Poppins" w:hAnsi="Poppins" w:eastAsia="Poppins"/>
                <w:b/>
                <w:color w:val="FFFFFF"/>
                <w:sz w:val="27"/>
              </w:rPr>
              <w:t>KEY LANGUAGE AND MAC TERMINOLOGY</w:t>
            </w:r>
          </w:p>
          <w:p>
            <w:pPr>
              <w:spacing w:before="0" w:after="0"/>
            </w:pPr>
            <w:r>
              <w:rPr>
                <w:rFonts w:ascii="Poppins" w:hAnsi="Poppins" w:eastAsia="Poppins"/>
                <w:b w:val="0"/>
                <w:color w:val="FFFFFF"/>
                <w:sz w:val="15"/>
              </w:rPr>
              <w:t>Use the same child-friendly words during modelling and practice.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36"/>
        <w:gridCol w:w="2736"/>
        <w:gridCol w:w="5040"/>
      </w:tblGrid>
      <w:tr>
        <w:tc>
          <w:tcPr>
            <w:tcW w:type="dxa" w:w="3666"/>
            <w:shd w:fill="F7C74D"/>
            <w:tcBorders>
              <w:top w:val="single" w:sz="6" w:color="E9B62F"/>
              <w:left w:val="single" w:sz="6" w:color="E9B62F"/>
              <w:bottom w:val="single" w:sz="6" w:color="E9B62F"/>
              <w:right w:val="single" w:sz="6" w:color="E9B62F"/>
              <w:insideH w:val="single" w:sz="6" w:color="E9B62F"/>
              <w:insideV w:val="single" w:sz="6" w:color="E9B62F"/>
            </w:tcBorders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after="0"/>
              <w:jc w:val="center"/>
            </w:pPr>
            <w:r>
              <w:rPr>
                <w:rFonts w:ascii="Poppins" w:hAnsi="Poppins" w:eastAsia="Poppins"/>
                <w:b/>
                <w:color w:val="112A4D"/>
                <w:sz w:val="16"/>
              </w:rPr>
              <w:t>Key vocabulary</w:t>
            </w:r>
          </w:p>
        </w:tc>
        <w:tc>
          <w:tcPr>
            <w:tcW w:type="dxa" w:w="3666"/>
            <w:shd w:fill="F7C74D"/>
            <w:tcBorders>
              <w:top w:val="single" w:sz="6" w:color="E9B62F"/>
              <w:left w:val="single" w:sz="6" w:color="E9B62F"/>
              <w:bottom w:val="single" w:sz="6" w:color="E9B62F"/>
              <w:right w:val="single" w:sz="6" w:color="E9B62F"/>
              <w:insideH w:val="single" w:sz="6" w:color="E9B62F"/>
              <w:insideV w:val="single" w:sz="6" w:color="E9B62F"/>
            </w:tcBorders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after="0"/>
              <w:jc w:val="center"/>
            </w:pPr>
            <w:r>
              <w:rPr>
                <w:rFonts w:ascii="Poppins" w:hAnsi="Poppins" w:eastAsia="Poppins"/>
                <w:b/>
                <w:color w:val="112A4D"/>
                <w:sz w:val="16"/>
              </w:rPr>
              <w:t>Use on Mac</w:t>
            </w:r>
          </w:p>
        </w:tc>
        <w:tc>
          <w:tcPr>
            <w:tcW w:type="dxa" w:w="3666"/>
            <w:shd w:fill="F7C74D"/>
            <w:tcBorders>
              <w:top w:val="single" w:sz="6" w:color="E9B62F"/>
              <w:left w:val="single" w:sz="6" w:color="E9B62F"/>
              <w:bottom w:val="single" w:sz="6" w:color="E9B62F"/>
              <w:right w:val="single" w:sz="6" w:color="E9B62F"/>
              <w:insideH w:val="single" w:sz="6" w:color="E9B62F"/>
              <w:insideV w:val="single" w:sz="6" w:color="E9B62F"/>
            </w:tcBorders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after="0"/>
              <w:jc w:val="center"/>
            </w:pPr>
            <w:r>
              <w:rPr>
                <w:rFonts w:ascii="Poppins" w:hAnsi="Poppins" w:eastAsia="Poppins"/>
                <w:b/>
                <w:color w:val="112A4D"/>
                <w:sz w:val="16"/>
              </w:rPr>
              <w:t>Exact child-friendly instruction</w:t>
            </w:r>
          </w:p>
        </w:tc>
      </w:tr>
      <w:tr>
        <w:tc>
          <w:tcPr>
            <w:tcW w:type="dxa" w:w="3666"/>
            <w:shd w:fill="FFFFFF"/>
            <w:tcBorders>
              <w:top w:val="single" w:sz="6" w:color="E9D68B"/>
              <w:left w:val="single" w:sz="6" w:color="E9D68B"/>
              <w:bottom w:val="single" w:sz="6" w:color="E9D68B"/>
              <w:right w:val="single" w:sz="6" w:color="E9D68B"/>
              <w:insideH w:val="single" w:sz="6" w:color="E9D68B"/>
              <w:insideV w:val="single" w:sz="6" w:color="E9D68B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6"/>
              </w:rPr>
            </w:r>
          </w:p>
        </w:tc>
        <w:tc>
          <w:tcPr>
            <w:tcW w:type="dxa" w:w="3666"/>
            <w:shd w:fill="FFFFFF"/>
            <w:tcBorders>
              <w:top w:val="single" w:sz="6" w:color="E9D68B"/>
              <w:left w:val="single" w:sz="6" w:color="E9D68B"/>
              <w:bottom w:val="single" w:sz="6" w:color="E9D68B"/>
              <w:right w:val="single" w:sz="6" w:color="E9D68B"/>
              <w:insideH w:val="single" w:sz="6" w:color="E9D68B"/>
              <w:insideV w:val="single" w:sz="6" w:color="E9D68B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6"/>
              </w:rPr>
            </w:r>
          </w:p>
        </w:tc>
        <w:tc>
          <w:tcPr>
            <w:tcW w:type="dxa" w:w="3666"/>
            <w:shd w:fill="FFFFFF"/>
            <w:tcBorders>
              <w:top w:val="single" w:sz="6" w:color="E9D68B"/>
              <w:left w:val="single" w:sz="6" w:color="E9D68B"/>
              <w:bottom w:val="single" w:sz="6" w:color="E9D68B"/>
              <w:right w:val="single" w:sz="6" w:color="E9D68B"/>
              <w:insideH w:val="single" w:sz="6" w:color="E9D68B"/>
              <w:insideV w:val="single" w:sz="6" w:color="E9D68B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6"/>
              </w:rPr>
            </w:r>
          </w:p>
        </w:tc>
      </w:tr>
      <w:tr>
        <w:tc>
          <w:tcPr>
            <w:tcW w:type="dxa" w:w="3666"/>
            <w:shd w:fill="FFF8DE"/>
            <w:tcBorders>
              <w:top w:val="single" w:sz="6" w:color="E9D68B"/>
              <w:left w:val="single" w:sz="6" w:color="E9D68B"/>
              <w:bottom w:val="single" w:sz="6" w:color="E9D68B"/>
              <w:right w:val="single" w:sz="6" w:color="E9D68B"/>
              <w:insideH w:val="single" w:sz="6" w:color="E9D68B"/>
              <w:insideV w:val="single" w:sz="6" w:color="E9D68B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6"/>
              </w:rPr>
            </w:r>
          </w:p>
        </w:tc>
        <w:tc>
          <w:tcPr>
            <w:tcW w:type="dxa" w:w="3666"/>
            <w:shd w:fill="FFF8DE"/>
            <w:tcBorders>
              <w:top w:val="single" w:sz="6" w:color="E9D68B"/>
              <w:left w:val="single" w:sz="6" w:color="E9D68B"/>
              <w:bottom w:val="single" w:sz="6" w:color="E9D68B"/>
              <w:right w:val="single" w:sz="6" w:color="E9D68B"/>
              <w:insideH w:val="single" w:sz="6" w:color="E9D68B"/>
              <w:insideV w:val="single" w:sz="6" w:color="E9D68B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6"/>
              </w:rPr>
            </w:r>
          </w:p>
        </w:tc>
        <w:tc>
          <w:tcPr>
            <w:tcW w:type="dxa" w:w="3666"/>
            <w:shd w:fill="FFF8DE"/>
            <w:tcBorders>
              <w:top w:val="single" w:sz="6" w:color="E9D68B"/>
              <w:left w:val="single" w:sz="6" w:color="E9D68B"/>
              <w:bottom w:val="single" w:sz="6" w:color="E9D68B"/>
              <w:right w:val="single" w:sz="6" w:color="E9D68B"/>
              <w:insideH w:val="single" w:sz="6" w:color="E9D68B"/>
              <w:insideV w:val="single" w:sz="6" w:color="E9D68B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6"/>
              </w:rPr>
            </w:r>
          </w:p>
        </w:tc>
      </w:tr>
      <w:tr>
        <w:tc>
          <w:tcPr>
            <w:tcW w:type="dxa" w:w="3666"/>
            <w:shd w:fill="FFFFFF"/>
            <w:tcBorders>
              <w:top w:val="single" w:sz="6" w:color="E9D68B"/>
              <w:left w:val="single" w:sz="6" w:color="E9D68B"/>
              <w:bottom w:val="single" w:sz="6" w:color="E9D68B"/>
              <w:right w:val="single" w:sz="6" w:color="E9D68B"/>
              <w:insideH w:val="single" w:sz="6" w:color="E9D68B"/>
              <w:insideV w:val="single" w:sz="6" w:color="E9D68B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6"/>
              </w:rPr>
            </w:r>
          </w:p>
        </w:tc>
        <w:tc>
          <w:tcPr>
            <w:tcW w:type="dxa" w:w="3666"/>
            <w:shd w:fill="FFFFFF"/>
            <w:tcBorders>
              <w:top w:val="single" w:sz="6" w:color="E9D68B"/>
              <w:left w:val="single" w:sz="6" w:color="E9D68B"/>
              <w:bottom w:val="single" w:sz="6" w:color="E9D68B"/>
              <w:right w:val="single" w:sz="6" w:color="E9D68B"/>
              <w:insideH w:val="single" w:sz="6" w:color="E9D68B"/>
              <w:insideV w:val="single" w:sz="6" w:color="E9D68B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6"/>
              </w:rPr>
            </w:r>
          </w:p>
        </w:tc>
        <w:tc>
          <w:tcPr>
            <w:tcW w:type="dxa" w:w="3666"/>
            <w:shd w:fill="FFFFFF"/>
            <w:tcBorders>
              <w:top w:val="single" w:sz="6" w:color="E9D68B"/>
              <w:left w:val="single" w:sz="6" w:color="E9D68B"/>
              <w:bottom w:val="single" w:sz="6" w:color="E9D68B"/>
              <w:right w:val="single" w:sz="6" w:color="E9D68B"/>
              <w:insideH w:val="single" w:sz="6" w:color="E9D68B"/>
              <w:insideV w:val="single" w:sz="6" w:color="E9D68B"/>
            </w:tcBorders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6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9576"/>
      </w:tblGrid>
      <w:tr>
        <w:tc>
          <w:tcPr>
            <w:tcW w:type="dxa" w:w="5499"/>
            <w:shd w:fill="54C5C1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Poppins" w:hAnsi="Poppins" w:eastAsia="Poppins"/>
                <w:b/>
                <w:color w:val="FFFFFF"/>
                <w:sz w:val="32"/>
              </w:rPr>
              <w:t>3</w:t>
            </w:r>
          </w:p>
        </w:tc>
        <w:tc>
          <w:tcPr>
            <w:tcW w:type="dxa" w:w="5499"/>
            <w:shd w:fill="54C5C1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Poppins" w:hAnsi="Poppins" w:eastAsia="Poppins"/>
                <w:b/>
                <w:color w:val="FFFFFF"/>
                <w:sz w:val="27"/>
              </w:rPr>
              <w:t>RESOURCES AND PREPARATION</w:t>
            </w:r>
          </w:p>
          <w:p>
            <w:pPr>
              <w:spacing w:before="0" w:after="0"/>
            </w:pPr>
            <w:r>
              <w:rPr>
                <w:rFonts w:ascii="Poppins" w:hAnsi="Poppins" w:eastAsia="Poppins"/>
                <w:b w:val="0"/>
                <w:color w:val="FFFFFF"/>
                <w:sz w:val="15"/>
              </w:rPr>
              <w:t>Prepare the digital route and the classroom routine before students arrive.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499"/>
            <w:shd w:fill="EAF8FD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rFonts w:ascii="Poppins" w:hAnsi="Poppins" w:eastAsia="Poppins"/>
                <w:b/>
                <w:color w:val="112A4D"/>
                <w:sz w:val="16"/>
              </w:rPr>
              <w:t>Website lesson / activity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  <w:tc>
          <w:tcPr>
            <w:tcW w:type="dxa" w:w="5499"/>
            <w:shd w:fill="EAF8FD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rFonts w:ascii="Poppins" w:hAnsi="Poppins" w:eastAsia="Poppins"/>
                <w:b/>
                <w:color w:val="112A4D"/>
                <w:sz w:val="16"/>
              </w:rPr>
              <w:t>Video / story / demonstration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</w:tr>
      <w:tr>
        <w:tc>
          <w:tcPr>
            <w:tcW w:type="dxa" w:w="5499"/>
            <w:shd w:fill="FFFFFF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rFonts w:ascii="Poppins" w:hAnsi="Poppins" w:eastAsia="Poppins"/>
                <w:b/>
                <w:color w:val="112A4D"/>
                <w:sz w:val="16"/>
              </w:rPr>
              <w:t>Teacher resources / printable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  <w:tc>
          <w:tcPr>
            <w:tcW w:type="dxa" w:w="5499"/>
            <w:shd w:fill="FFFFFF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rFonts w:ascii="Poppins" w:hAnsi="Poppins" w:eastAsia="Poppins"/>
                <w:b/>
                <w:color w:val="112A4D"/>
                <w:sz w:val="16"/>
              </w:rPr>
              <w:t>Assessment or observation tool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</w:tr>
      <w:tr>
        <w:tc>
          <w:tcPr>
            <w:tcW w:type="dxa" w:w="5499"/>
            <w:shd w:fill="EAF8FD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rFonts w:ascii="Poppins" w:hAnsi="Poppins" w:eastAsia="Poppins"/>
                <w:b/>
                <w:color w:val="112A4D"/>
                <w:sz w:val="16"/>
              </w:rPr>
              <w:t>MacBooks, logins and Wi-Fi checked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  <w:tc>
          <w:tcPr>
            <w:tcW w:type="dxa" w:w="5499"/>
            <w:shd w:fill="EAF8FD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rFonts w:ascii="Poppins" w:hAnsi="Poppins" w:eastAsia="Poppins"/>
                <w:b/>
                <w:color w:val="112A4D"/>
                <w:sz w:val="16"/>
              </w:rPr>
              <w:t>Files or links opened in advance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</w:tr>
      <w:tr>
        <w:tc>
          <w:tcPr>
            <w:tcW w:type="dxa" w:w="5499"/>
            <w:shd w:fill="FFFFFF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rFonts w:ascii="Poppins" w:hAnsi="Poppins" w:eastAsia="Poppins"/>
                <w:b/>
                <w:color w:val="112A4D"/>
                <w:sz w:val="16"/>
              </w:rPr>
              <w:t>Other preparation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  <w:tc>
          <w:tcPr>
            <w:tcW w:type="dxa" w:w="5499"/>
            <w:shd w:fill="FFFFFF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rFonts w:ascii="Poppins" w:hAnsi="Poppins" w:eastAsia="Poppins"/>
                <w:b/>
                <w:color w:val="112A4D"/>
                <w:sz w:val="16"/>
              </w:rPr>
              <w:t>Backup plan if technology fails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998"/>
            <w:shd w:fill="63BE98"/>
            <w:tcMar>
              <w:top w:w="110" w:type="dxa"/>
              <w:start w:w="140" w:type="dxa"/>
              <w:bottom w:w="95" w:type="dxa"/>
              <w:end w:w="140" w:type="dxa"/>
            </w:tcMar>
          </w:tcPr>
          <w:p>
            <w:r>
              <w:rPr>
                <w:rFonts w:ascii="Poppins" w:hAnsi="Poppins" w:eastAsia="Poppins"/>
                <w:b/>
                <w:color w:val="FFFFFF"/>
                <w:sz w:val="38"/>
              </w:rPr>
              <w:t>TEACHING SEQUENCE, SUPPORT AND ASSESSMENT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9576"/>
      </w:tblGrid>
      <w:tr>
        <w:tc>
          <w:tcPr>
            <w:tcW w:type="dxa" w:w="5499"/>
            <w:shd w:fill="63BE98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Poppins" w:hAnsi="Poppins" w:eastAsia="Poppins"/>
                <w:b/>
                <w:color w:val="FFFFFF"/>
                <w:sz w:val="32"/>
              </w:rPr>
              <w:t>4</w:t>
            </w:r>
          </w:p>
        </w:tc>
        <w:tc>
          <w:tcPr>
            <w:tcW w:type="dxa" w:w="5499"/>
            <w:shd w:fill="63BE98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Poppins" w:hAnsi="Poppins" w:eastAsia="Poppins"/>
                <w:b/>
                <w:color w:val="FFFFFF"/>
                <w:sz w:val="27"/>
              </w:rPr>
              <w:t>LESSON SEQUENCE</w:t>
            </w:r>
          </w:p>
          <w:p>
            <w:pPr>
              <w:spacing w:before="0" w:after="0"/>
            </w:pPr>
            <w:r>
              <w:rPr>
                <w:rFonts w:ascii="Poppins" w:hAnsi="Poppins" w:eastAsia="Poppins"/>
                <w:b w:val="0"/>
                <w:color w:val="FFFFFF"/>
                <w:sz w:val="15"/>
              </w:rPr>
              <w:t>Show → Guide → Release → Reflect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0"/>
        <w:gridCol w:w="893"/>
        <w:gridCol w:w="2232"/>
        <w:gridCol w:w="2016"/>
        <w:gridCol w:w="2088"/>
        <w:gridCol w:w="1800"/>
      </w:tblGrid>
      <w:tr>
        <w:trPr>
          <w:tblHeader w:val="true"/>
        </w:trPr>
        <w:tc>
          <w:tcPr>
            <w:tcW w:type="dxa" w:w="1833"/>
            <w:shd w:fill="63BE98"/>
            <w:tcBorders>
              <w:top w:val="single" w:sz="6" w:color="4AA77F"/>
              <w:left w:val="single" w:sz="6" w:color="4AA77F"/>
              <w:bottom w:val="single" w:sz="6" w:color="4AA77F"/>
              <w:right w:val="single" w:sz="6" w:color="4AA77F"/>
              <w:insideH w:val="single" w:sz="6" w:color="4AA77F"/>
              <w:insideV w:val="single" w:sz="6" w:color="4AA77F"/>
            </w:tcBorders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Poppins" w:hAnsi="Poppins" w:eastAsia="Poppins"/>
                <w:b/>
                <w:color w:val="FFFFFF"/>
                <w:sz w:val="14"/>
              </w:rPr>
              <w:t>Phase</w:t>
            </w:r>
          </w:p>
        </w:tc>
        <w:tc>
          <w:tcPr>
            <w:tcW w:type="dxa" w:w="1833"/>
            <w:shd w:fill="63BE98"/>
            <w:tcBorders>
              <w:top w:val="single" w:sz="6" w:color="4AA77F"/>
              <w:left w:val="single" w:sz="6" w:color="4AA77F"/>
              <w:bottom w:val="single" w:sz="6" w:color="4AA77F"/>
              <w:right w:val="single" w:sz="6" w:color="4AA77F"/>
              <w:insideH w:val="single" w:sz="6" w:color="4AA77F"/>
              <w:insideV w:val="single" w:sz="6" w:color="4AA77F"/>
            </w:tcBorders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Poppins" w:hAnsi="Poppins" w:eastAsia="Poppins"/>
                <w:b/>
                <w:color w:val="FFFFFF"/>
                <w:sz w:val="14"/>
              </w:rPr>
              <w:t>Time</w:t>
            </w:r>
          </w:p>
        </w:tc>
        <w:tc>
          <w:tcPr>
            <w:tcW w:type="dxa" w:w="1833"/>
            <w:shd w:fill="63BE98"/>
            <w:tcBorders>
              <w:top w:val="single" w:sz="6" w:color="4AA77F"/>
              <w:left w:val="single" w:sz="6" w:color="4AA77F"/>
              <w:bottom w:val="single" w:sz="6" w:color="4AA77F"/>
              <w:right w:val="single" w:sz="6" w:color="4AA77F"/>
              <w:insideH w:val="single" w:sz="6" w:color="4AA77F"/>
              <w:insideV w:val="single" w:sz="6" w:color="4AA77F"/>
            </w:tcBorders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Poppins" w:hAnsi="Poppins" w:eastAsia="Poppins"/>
                <w:b/>
                <w:color w:val="FFFFFF"/>
                <w:sz w:val="14"/>
              </w:rPr>
              <w:t>Teacher actions</w:t>
            </w:r>
          </w:p>
        </w:tc>
        <w:tc>
          <w:tcPr>
            <w:tcW w:type="dxa" w:w="1833"/>
            <w:shd w:fill="63BE98"/>
            <w:tcBorders>
              <w:top w:val="single" w:sz="6" w:color="4AA77F"/>
              <w:left w:val="single" w:sz="6" w:color="4AA77F"/>
              <w:bottom w:val="single" w:sz="6" w:color="4AA77F"/>
              <w:right w:val="single" w:sz="6" w:color="4AA77F"/>
              <w:insideH w:val="single" w:sz="6" w:color="4AA77F"/>
              <w:insideV w:val="single" w:sz="6" w:color="4AA77F"/>
            </w:tcBorders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Poppins" w:hAnsi="Poppins" w:eastAsia="Poppins"/>
                <w:b/>
                <w:color w:val="FFFFFF"/>
                <w:sz w:val="14"/>
              </w:rPr>
              <w:t>Student actions</w:t>
            </w:r>
          </w:p>
        </w:tc>
        <w:tc>
          <w:tcPr>
            <w:tcW w:type="dxa" w:w="1833"/>
            <w:shd w:fill="63BE98"/>
            <w:tcBorders>
              <w:top w:val="single" w:sz="6" w:color="4AA77F"/>
              <w:left w:val="single" w:sz="6" w:color="4AA77F"/>
              <w:bottom w:val="single" w:sz="6" w:color="4AA77F"/>
              <w:right w:val="single" w:sz="6" w:color="4AA77F"/>
              <w:insideH w:val="single" w:sz="6" w:color="4AA77F"/>
              <w:insideV w:val="single" w:sz="6" w:color="4AA77F"/>
            </w:tcBorders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Poppins" w:hAnsi="Poppins" w:eastAsia="Poppins"/>
                <w:b/>
                <w:color w:val="FFFFFF"/>
                <w:sz w:val="14"/>
              </w:rPr>
              <w:t>Resources</w:t>
            </w:r>
          </w:p>
        </w:tc>
        <w:tc>
          <w:tcPr>
            <w:tcW w:type="dxa" w:w="1833"/>
            <w:shd w:fill="63BE98"/>
            <w:tcBorders>
              <w:top w:val="single" w:sz="6" w:color="4AA77F"/>
              <w:left w:val="single" w:sz="6" w:color="4AA77F"/>
              <w:bottom w:val="single" w:sz="6" w:color="4AA77F"/>
              <w:right w:val="single" w:sz="6" w:color="4AA77F"/>
              <w:insideH w:val="single" w:sz="6" w:color="4AA77F"/>
              <w:insideV w:val="single" w:sz="6" w:color="4AA77F"/>
            </w:tcBorders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Poppins" w:hAnsi="Poppins" w:eastAsia="Poppins"/>
                <w:b/>
                <w:color w:val="FFFFFF"/>
                <w:sz w:val="14"/>
              </w:rPr>
              <w:t>Check for understanding</w:t>
            </w:r>
          </w:p>
        </w:tc>
      </w:tr>
      <w:tr>
        <w:tc>
          <w:tcPr>
            <w:tcW w:type="dxa" w:w="1833"/>
            <w:shd w:fill="FFFFFF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4"/>
              </w:rPr>
              <w:t>1. Welcome &amp; ICT routine</w:t>
            </w:r>
          </w:p>
        </w:tc>
        <w:tc>
          <w:tcPr>
            <w:tcW w:type="dxa" w:w="1833"/>
            <w:shd w:fill="FFFFFF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  <w:t>5 min</w:t>
            </w:r>
          </w:p>
        </w:tc>
        <w:tc>
          <w:tcPr>
            <w:tcW w:type="dxa" w:w="1833"/>
            <w:shd w:fill="FFFFFF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</w:r>
          </w:p>
        </w:tc>
        <w:tc>
          <w:tcPr>
            <w:tcW w:type="dxa" w:w="1833"/>
            <w:shd w:fill="FFFFFF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</w:r>
          </w:p>
        </w:tc>
        <w:tc>
          <w:tcPr>
            <w:tcW w:type="dxa" w:w="1833"/>
            <w:shd w:fill="FFFFFF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</w:r>
          </w:p>
        </w:tc>
        <w:tc>
          <w:tcPr>
            <w:tcW w:type="dxa" w:w="1833"/>
            <w:shd w:fill="FFFFFF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</w:r>
          </w:p>
        </w:tc>
      </w:tr>
      <w:tr>
        <w:tc>
          <w:tcPr>
            <w:tcW w:type="dxa" w:w="1833"/>
            <w:shd w:fill="EAF8F2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4"/>
              </w:rPr>
              <w:t>2. Watch / Model</w:t>
            </w:r>
          </w:p>
        </w:tc>
        <w:tc>
          <w:tcPr>
            <w:tcW w:type="dxa" w:w="1833"/>
            <w:shd w:fill="EAF8F2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  <w:t>5–10 min</w:t>
            </w:r>
          </w:p>
        </w:tc>
        <w:tc>
          <w:tcPr>
            <w:tcW w:type="dxa" w:w="1833"/>
            <w:shd w:fill="EAF8F2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</w:r>
          </w:p>
        </w:tc>
        <w:tc>
          <w:tcPr>
            <w:tcW w:type="dxa" w:w="1833"/>
            <w:shd w:fill="EAF8F2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</w:r>
          </w:p>
        </w:tc>
        <w:tc>
          <w:tcPr>
            <w:tcW w:type="dxa" w:w="1833"/>
            <w:shd w:fill="EAF8F2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</w:r>
          </w:p>
        </w:tc>
        <w:tc>
          <w:tcPr>
            <w:tcW w:type="dxa" w:w="1833"/>
            <w:shd w:fill="EAF8F2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</w:r>
          </w:p>
        </w:tc>
      </w:tr>
      <w:tr>
        <w:tc>
          <w:tcPr>
            <w:tcW w:type="dxa" w:w="1833"/>
            <w:shd w:fill="FFFFFF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4"/>
              </w:rPr>
              <w:t>3. Guided practice</w:t>
            </w:r>
          </w:p>
        </w:tc>
        <w:tc>
          <w:tcPr>
            <w:tcW w:type="dxa" w:w="1833"/>
            <w:shd w:fill="FFFFFF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  <w:t>10 min</w:t>
            </w:r>
          </w:p>
        </w:tc>
        <w:tc>
          <w:tcPr>
            <w:tcW w:type="dxa" w:w="1833"/>
            <w:shd w:fill="FFFFFF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</w:r>
          </w:p>
        </w:tc>
        <w:tc>
          <w:tcPr>
            <w:tcW w:type="dxa" w:w="1833"/>
            <w:shd w:fill="FFFFFF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</w:r>
          </w:p>
        </w:tc>
        <w:tc>
          <w:tcPr>
            <w:tcW w:type="dxa" w:w="1833"/>
            <w:shd w:fill="FFFFFF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</w:r>
          </w:p>
        </w:tc>
        <w:tc>
          <w:tcPr>
            <w:tcW w:type="dxa" w:w="1833"/>
            <w:shd w:fill="FFFFFF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</w:r>
          </w:p>
        </w:tc>
      </w:tr>
      <w:tr>
        <w:tc>
          <w:tcPr>
            <w:tcW w:type="dxa" w:w="1833"/>
            <w:shd w:fill="EAF8F2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4"/>
              </w:rPr>
              <w:t>4. Independent practice / game</w:t>
            </w:r>
          </w:p>
        </w:tc>
        <w:tc>
          <w:tcPr>
            <w:tcW w:type="dxa" w:w="1833"/>
            <w:shd w:fill="EAF8F2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  <w:t>15 min</w:t>
            </w:r>
          </w:p>
        </w:tc>
        <w:tc>
          <w:tcPr>
            <w:tcW w:type="dxa" w:w="1833"/>
            <w:shd w:fill="EAF8F2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</w:r>
          </w:p>
        </w:tc>
        <w:tc>
          <w:tcPr>
            <w:tcW w:type="dxa" w:w="1833"/>
            <w:shd w:fill="EAF8F2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</w:r>
          </w:p>
        </w:tc>
        <w:tc>
          <w:tcPr>
            <w:tcW w:type="dxa" w:w="1833"/>
            <w:shd w:fill="EAF8F2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</w:r>
          </w:p>
        </w:tc>
        <w:tc>
          <w:tcPr>
            <w:tcW w:type="dxa" w:w="1833"/>
            <w:shd w:fill="EAF8F2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</w:r>
          </w:p>
        </w:tc>
      </w:tr>
      <w:tr>
        <w:tc>
          <w:tcPr>
            <w:tcW w:type="dxa" w:w="1833"/>
            <w:shd w:fill="FFFFFF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4"/>
              </w:rPr>
              <w:t>5. Reflect &amp; close</w:t>
            </w:r>
          </w:p>
        </w:tc>
        <w:tc>
          <w:tcPr>
            <w:tcW w:type="dxa" w:w="1833"/>
            <w:shd w:fill="FFFFFF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  <w:jc w:val="center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  <w:t>5 min</w:t>
            </w:r>
          </w:p>
        </w:tc>
        <w:tc>
          <w:tcPr>
            <w:tcW w:type="dxa" w:w="1833"/>
            <w:shd w:fill="FFFFFF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</w:r>
          </w:p>
        </w:tc>
        <w:tc>
          <w:tcPr>
            <w:tcW w:type="dxa" w:w="1833"/>
            <w:shd w:fill="FFFFFF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</w:r>
          </w:p>
        </w:tc>
        <w:tc>
          <w:tcPr>
            <w:tcW w:type="dxa" w:w="1833"/>
            <w:shd w:fill="FFFFFF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</w:r>
          </w:p>
        </w:tc>
        <w:tc>
          <w:tcPr>
            <w:tcW w:type="dxa" w:w="1833"/>
            <w:shd w:fill="FFFFFF"/>
            <w:tcBorders>
              <w:top w:val="single" w:sz="6" w:color="B7DFC9"/>
              <w:left w:val="single" w:sz="6" w:color="B7DFC9"/>
              <w:bottom w:val="single" w:sz="6" w:color="B7DFC9"/>
              <w:right w:val="single" w:sz="6" w:color="B7DFC9"/>
              <w:insideH w:val="single" w:sz="6" w:color="B7DFC9"/>
              <w:insideV w:val="single" w:sz="6" w:color="B7DFC9"/>
            </w:tcBorders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4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9576"/>
      </w:tblGrid>
      <w:tr>
        <w:tc>
          <w:tcPr>
            <w:tcW w:type="dxa" w:w="5499"/>
            <w:shd w:fill="FF8177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Poppins" w:hAnsi="Poppins" w:eastAsia="Poppins"/>
                <w:b/>
                <w:color w:val="FFFFFF"/>
                <w:sz w:val="32"/>
              </w:rPr>
              <w:t>5</w:t>
            </w:r>
          </w:p>
        </w:tc>
        <w:tc>
          <w:tcPr>
            <w:tcW w:type="dxa" w:w="5499"/>
            <w:shd w:fill="FF8177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Poppins" w:hAnsi="Poppins" w:eastAsia="Poppins"/>
                <w:b/>
                <w:color w:val="FFFFFF"/>
                <w:sz w:val="27"/>
              </w:rPr>
              <w:t>SUPPORT EVERY LEARNER</w:t>
            </w:r>
          </w:p>
          <w:p>
            <w:pPr>
              <w:spacing w:before="0" w:after="0"/>
            </w:pPr>
            <w:r>
              <w:rPr>
                <w:rFonts w:ascii="Poppins" w:hAnsi="Poppins" w:eastAsia="Poppins"/>
                <w:b w:val="0"/>
                <w:color w:val="FFFFFF"/>
                <w:sz w:val="15"/>
              </w:rPr>
              <w:t>Identify the barrier, then choose the smallest useful support.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499"/>
            <w:shd w:fill="FFF1EF"/>
            <w:tcBorders>
              <w:top w:val="single" w:sz="6" w:color="F2C7C2"/>
              <w:left w:val="single" w:sz="6" w:color="F2C7C2"/>
              <w:bottom w:val="single" w:sz="6" w:color="F2C7C2"/>
              <w:right w:val="single" w:sz="6" w:color="F2C7C2"/>
              <w:insideH w:val="single" w:sz="6" w:color="F2C7C2"/>
              <w:insideV w:val="single" w:sz="6" w:color="F2C7C2"/>
            </w:tcBorders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Poppins" w:hAnsi="Poppins" w:eastAsia="Poppins"/>
                <w:b/>
                <w:color w:val="112A4D"/>
                <w:sz w:val="15"/>
              </w:rPr>
              <w:t>Possible language / communication barrier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  <w:tc>
          <w:tcPr>
            <w:tcW w:type="dxa" w:w="5499"/>
            <w:shd w:fill="FFF1EF"/>
            <w:tcBorders>
              <w:top w:val="single" w:sz="6" w:color="F2C7C2"/>
              <w:left w:val="single" w:sz="6" w:color="F2C7C2"/>
              <w:bottom w:val="single" w:sz="6" w:color="F2C7C2"/>
              <w:right w:val="single" w:sz="6" w:color="F2C7C2"/>
              <w:insideH w:val="single" w:sz="6" w:color="F2C7C2"/>
              <w:insideV w:val="single" w:sz="6" w:color="F2C7C2"/>
            </w:tcBorders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Poppins" w:hAnsi="Poppins" w:eastAsia="Poppins"/>
                <w:b/>
                <w:color w:val="112A4D"/>
                <w:sz w:val="15"/>
              </w:rPr>
              <w:t>Visual or language support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</w:tr>
      <w:tr>
        <w:tc>
          <w:tcPr>
            <w:tcW w:type="dxa" w:w="5499"/>
            <w:shd w:fill="FFFFFF"/>
            <w:tcBorders>
              <w:top w:val="single" w:sz="6" w:color="F2C7C2"/>
              <w:left w:val="single" w:sz="6" w:color="F2C7C2"/>
              <w:bottom w:val="single" w:sz="6" w:color="F2C7C2"/>
              <w:right w:val="single" w:sz="6" w:color="F2C7C2"/>
              <w:insideH w:val="single" w:sz="6" w:color="F2C7C2"/>
              <w:insideV w:val="single" w:sz="6" w:color="F2C7C2"/>
            </w:tcBorders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Poppins" w:hAnsi="Poppins" w:eastAsia="Poppins"/>
                <w:b/>
                <w:color w:val="112A4D"/>
                <w:sz w:val="15"/>
              </w:rPr>
              <w:t>Possible device / confidence barrier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  <w:tc>
          <w:tcPr>
            <w:tcW w:type="dxa" w:w="5499"/>
            <w:shd w:fill="FFFFFF"/>
            <w:tcBorders>
              <w:top w:val="single" w:sz="6" w:color="F2C7C2"/>
              <w:left w:val="single" w:sz="6" w:color="F2C7C2"/>
              <w:bottom w:val="single" w:sz="6" w:color="F2C7C2"/>
              <w:right w:val="single" w:sz="6" w:color="F2C7C2"/>
              <w:insideH w:val="single" w:sz="6" w:color="F2C7C2"/>
              <w:insideV w:val="single" w:sz="6" w:color="F2C7C2"/>
            </w:tcBorders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Poppins" w:hAnsi="Poppins" w:eastAsia="Poppins"/>
                <w:b/>
                <w:color w:val="112A4D"/>
                <w:sz w:val="15"/>
              </w:rPr>
              <w:t>Fine-motor, device or confidence support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</w:tr>
      <w:tr>
        <w:tc>
          <w:tcPr>
            <w:tcW w:type="dxa" w:w="5499"/>
            <w:shd w:fill="FFF1EF"/>
            <w:tcBorders>
              <w:top w:val="single" w:sz="6" w:color="F2C7C2"/>
              <w:left w:val="single" w:sz="6" w:color="F2C7C2"/>
              <w:bottom w:val="single" w:sz="6" w:color="F2C7C2"/>
              <w:right w:val="single" w:sz="6" w:color="F2C7C2"/>
              <w:insideH w:val="single" w:sz="6" w:color="F2C7C2"/>
              <w:insideV w:val="single" w:sz="6" w:color="F2C7C2"/>
            </w:tcBorders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Poppins" w:hAnsi="Poppins" w:eastAsia="Poppins"/>
                <w:b/>
                <w:color w:val="112A4D"/>
                <w:sz w:val="15"/>
              </w:rPr>
              <w:t>Support for students needing more practice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  <w:tc>
          <w:tcPr>
            <w:tcW w:type="dxa" w:w="5499"/>
            <w:shd w:fill="FFF1EF"/>
            <w:tcBorders>
              <w:top w:val="single" w:sz="6" w:color="F2C7C2"/>
              <w:left w:val="single" w:sz="6" w:color="F2C7C2"/>
              <w:bottom w:val="single" w:sz="6" w:color="F2C7C2"/>
              <w:right w:val="single" w:sz="6" w:color="F2C7C2"/>
              <w:insideH w:val="single" w:sz="6" w:color="F2C7C2"/>
              <w:insideV w:val="single" w:sz="6" w:color="F2C7C2"/>
            </w:tcBorders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Poppins" w:hAnsi="Poppins" w:eastAsia="Poppins"/>
                <w:b/>
                <w:color w:val="112A4D"/>
                <w:sz w:val="15"/>
              </w:rPr>
              <w:t>Extension for students ready to move on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</w:tr>
      <w:tr>
        <w:tc>
          <w:tcPr>
            <w:tcW w:type="dxa" w:w="5499"/>
            <w:shd w:fill="FFFFFF"/>
            <w:tcBorders>
              <w:top w:val="single" w:sz="6" w:color="F2C7C2"/>
              <w:left w:val="single" w:sz="6" w:color="F2C7C2"/>
              <w:bottom w:val="single" w:sz="6" w:color="F2C7C2"/>
              <w:right w:val="single" w:sz="6" w:color="F2C7C2"/>
              <w:insideH w:val="single" w:sz="6" w:color="F2C7C2"/>
              <w:insideV w:val="single" w:sz="6" w:color="F2C7C2"/>
            </w:tcBorders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Poppins" w:hAnsi="Poppins" w:eastAsia="Poppins"/>
                <w:b/>
                <w:color w:val="112A4D"/>
                <w:sz w:val="15"/>
              </w:rPr>
              <w:t>Partner or Tech Buddy plan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  <w:tc>
          <w:tcPr>
            <w:tcW w:type="dxa" w:w="5499"/>
            <w:shd w:fill="FFFFFF"/>
            <w:tcBorders>
              <w:top w:val="single" w:sz="6" w:color="F2C7C2"/>
              <w:left w:val="single" w:sz="6" w:color="F2C7C2"/>
              <w:bottom w:val="single" w:sz="6" w:color="F2C7C2"/>
              <w:right w:val="single" w:sz="6" w:color="F2C7C2"/>
              <w:insideH w:val="single" w:sz="6" w:color="F2C7C2"/>
              <w:insideV w:val="single" w:sz="6" w:color="F2C7C2"/>
            </w:tcBorders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Poppins" w:hAnsi="Poppins" w:eastAsia="Poppins"/>
                <w:b/>
                <w:color w:val="112A4D"/>
                <w:sz w:val="15"/>
              </w:rPr>
              <w:t>How independence will be encouraged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9576"/>
      </w:tblGrid>
      <w:tr>
        <w:tc>
          <w:tcPr>
            <w:tcW w:type="dxa" w:w="5499"/>
            <w:shd w:fill="21A7D8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Poppins" w:hAnsi="Poppins" w:eastAsia="Poppins"/>
                <w:b/>
                <w:color w:val="FFFFFF"/>
                <w:sz w:val="32"/>
              </w:rPr>
              <w:t>6</w:t>
            </w:r>
          </w:p>
        </w:tc>
        <w:tc>
          <w:tcPr>
            <w:tcW w:type="dxa" w:w="5499"/>
            <w:shd w:fill="21A7D8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Poppins" w:hAnsi="Poppins" w:eastAsia="Poppins"/>
                <w:b/>
                <w:color w:val="FFFFFF"/>
                <w:sz w:val="27"/>
              </w:rPr>
              <w:t>OBSERVATION AND ASSESSMENT</w:t>
            </w:r>
          </w:p>
          <w:p>
            <w:pPr>
              <w:spacing w:before="0" w:after="0"/>
            </w:pPr>
            <w:r>
              <w:rPr>
                <w:rFonts w:ascii="Poppins" w:hAnsi="Poppins" w:eastAsia="Poppins"/>
                <w:b w:val="0"/>
                <w:color w:val="FFFFFF"/>
                <w:sz w:val="15"/>
              </w:rPr>
              <w:t>Record what students do, not what you think they understand.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64"/>
        <w:gridCol w:w="7848"/>
      </w:tblGrid>
      <w:tr>
        <w:tc>
          <w:tcPr>
            <w:tcW w:type="dxa" w:w="5499"/>
            <w:shd w:fill="EAF8FD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5"/>
              </w:rPr>
              <w:t>I can statement to observe</w:t>
            </w:r>
          </w:p>
        </w:tc>
        <w:tc>
          <w:tcPr>
            <w:tcW w:type="dxa" w:w="5499"/>
            <w:shd w:fill="FFFFFF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/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</w:tr>
      <w:tr>
        <w:tc>
          <w:tcPr>
            <w:tcW w:type="dxa" w:w="5499"/>
            <w:shd w:fill="EAF8FD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5"/>
              </w:rPr>
              <w:t>Observable evidence</w:t>
            </w:r>
          </w:p>
        </w:tc>
        <w:tc>
          <w:tcPr>
            <w:tcW w:type="dxa" w:w="5499"/>
            <w:shd w:fill="FFFFFF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/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</w:tr>
      <w:tr>
        <w:tc>
          <w:tcPr>
            <w:tcW w:type="dxa" w:w="5499"/>
            <w:shd w:fill="EAF8FD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5"/>
              </w:rPr>
              <w:t>Evidence collected</w:t>
            </w:r>
          </w:p>
        </w:tc>
        <w:tc>
          <w:tcPr>
            <w:tcW w:type="dxa" w:w="5499"/>
            <w:shd w:fill="FFFFFF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5"/>
              </w:rPr>
              <w:t>☐ Tracker rating   ☐ Teacher note   ☐ Screenshot   ☐ Student product   ☐ Exit check</w:t>
            </w:r>
          </w:p>
        </w:tc>
      </w:tr>
      <w:tr>
        <w:tc>
          <w:tcPr>
            <w:tcW w:type="dxa" w:w="5499"/>
            <w:shd w:fill="EAF8FD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5"/>
              </w:rPr>
              <w:t>Participation and attitude</w:t>
            </w:r>
          </w:p>
        </w:tc>
        <w:tc>
          <w:tcPr>
            <w:tcW w:type="dxa" w:w="5499"/>
            <w:shd w:fill="FFFFFF"/>
            <w:tcBorders>
              <w:top w:val="single" w:sz="6" w:color="D7E0EA"/>
              <w:left w:val="single" w:sz="6" w:color="D7E0EA"/>
              <w:bottom w:val="single" w:sz="6" w:color="D7E0EA"/>
              <w:right w:val="single" w:sz="6" w:color="D7E0EA"/>
              <w:insideH w:val="single" w:sz="6" w:color="D7E0EA"/>
              <w:insideV w:val="single" w:sz="6" w:color="D7E0EA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16263F"/>
                <w:sz w:val="15"/>
              </w:rPr>
              <w:t>☐ Engaged   ☐ Willing to try   ☐ Asks for help appropriately   ☐ Uses equipment responsibly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21"/>
        <w:gridCol w:w="2621"/>
        <w:gridCol w:w="2621"/>
        <w:gridCol w:w="2621"/>
      </w:tblGrid>
      <w:tr>
        <w:tc>
          <w:tcPr>
            <w:tcW w:type="dxa" w:w="2749"/>
            <w:shd w:fill="FAD7B9"/>
            <w:tcBorders>
              <w:top w:val="single" w:sz="6" w:color="C8D0DA"/>
              <w:left w:val="single" w:sz="6" w:color="C8D0DA"/>
              <w:bottom w:val="single" w:sz="6" w:color="C8D0DA"/>
              <w:right w:val="single" w:sz="6" w:color="C8D0DA"/>
              <w:insideH w:val="single" w:sz="6" w:color="C8D0DA"/>
              <w:insideV w:val="single" w:sz="6" w:color="C8D0DA"/>
            </w:tcBorders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pPr>
              <w:jc w:val="center"/>
            </w:pPr>
            <w:r>
              <w:rPr>
                <w:rFonts w:ascii="Poppins" w:hAnsi="Poppins" w:eastAsia="Poppins"/>
                <w:b/>
                <w:color w:val="112A4D"/>
                <w:sz w:val="15"/>
              </w:rPr>
              <w:t>NS – Needs Support</w:t>
            </w:r>
          </w:p>
        </w:tc>
        <w:tc>
          <w:tcPr>
            <w:tcW w:type="dxa" w:w="2749"/>
            <w:shd w:fill="FFF0A8"/>
            <w:tcBorders>
              <w:top w:val="single" w:sz="6" w:color="C8D0DA"/>
              <w:left w:val="single" w:sz="6" w:color="C8D0DA"/>
              <w:bottom w:val="single" w:sz="6" w:color="C8D0DA"/>
              <w:right w:val="single" w:sz="6" w:color="C8D0DA"/>
              <w:insideH w:val="single" w:sz="6" w:color="C8D0DA"/>
              <w:insideV w:val="single" w:sz="6" w:color="C8D0DA"/>
            </w:tcBorders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pPr>
              <w:jc w:val="center"/>
            </w:pPr>
            <w:r>
              <w:rPr>
                <w:rFonts w:ascii="Poppins" w:hAnsi="Poppins" w:eastAsia="Poppins"/>
                <w:b/>
                <w:color w:val="112A4D"/>
                <w:sz w:val="15"/>
              </w:rPr>
              <w:t>S – Satisfactory</w:t>
            </w:r>
          </w:p>
        </w:tc>
        <w:tc>
          <w:tcPr>
            <w:tcW w:type="dxa" w:w="2749"/>
            <w:shd w:fill="CFE6FA"/>
            <w:tcBorders>
              <w:top w:val="single" w:sz="6" w:color="C8D0DA"/>
              <w:left w:val="single" w:sz="6" w:color="C8D0DA"/>
              <w:bottom w:val="single" w:sz="6" w:color="C8D0DA"/>
              <w:right w:val="single" w:sz="6" w:color="C8D0DA"/>
              <w:insideH w:val="single" w:sz="6" w:color="C8D0DA"/>
              <w:insideV w:val="single" w:sz="6" w:color="C8D0DA"/>
            </w:tcBorders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pPr>
              <w:jc w:val="center"/>
            </w:pPr>
            <w:r>
              <w:rPr>
                <w:rFonts w:ascii="Poppins" w:hAnsi="Poppins" w:eastAsia="Poppins"/>
                <w:b/>
                <w:color w:val="112A4D"/>
                <w:sz w:val="15"/>
              </w:rPr>
              <w:t>G – Good</w:t>
            </w:r>
          </w:p>
        </w:tc>
        <w:tc>
          <w:tcPr>
            <w:tcW w:type="dxa" w:w="2749"/>
            <w:shd w:fill="CFECD7"/>
            <w:tcBorders>
              <w:top w:val="single" w:sz="6" w:color="C8D0DA"/>
              <w:left w:val="single" w:sz="6" w:color="C8D0DA"/>
              <w:bottom w:val="single" w:sz="6" w:color="C8D0DA"/>
              <w:right w:val="single" w:sz="6" w:color="C8D0DA"/>
              <w:insideH w:val="single" w:sz="6" w:color="C8D0DA"/>
              <w:insideV w:val="single" w:sz="6" w:color="C8D0DA"/>
            </w:tcBorders>
            <w:tcMar>
              <w:top w:w="55" w:type="dxa"/>
              <w:start w:w="60" w:type="dxa"/>
              <w:bottom w:w="55" w:type="dxa"/>
              <w:end w:w="60" w:type="dxa"/>
            </w:tcMar>
          </w:tcPr>
          <w:p>
            <w:pPr>
              <w:jc w:val="center"/>
            </w:pPr>
            <w:r>
              <w:rPr>
                <w:rFonts w:ascii="Poppins" w:hAnsi="Poppins" w:eastAsia="Poppins"/>
                <w:b/>
                <w:color w:val="112A4D"/>
                <w:sz w:val="15"/>
              </w:rPr>
              <w:t>E – Excellent</w:t>
            </w:r>
          </w:p>
        </w:tc>
      </w:tr>
      <w:tr>
        <w:tc>
          <w:tcPr>
            <w:tcW w:type="dxa" w:w="2749"/>
            <w:shd w:fill="FFFFFF"/>
            <w:tcBorders>
              <w:top w:val="single" w:sz="6" w:color="C8D0DA"/>
              <w:left w:val="single" w:sz="6" w:color="C8D0DA"/>
              <w:bottom w:val="single" w:sz="6" w:color="C8D0DA"/>
              <w:right w:val="single" w:sz="6" w:color="C8D0DA"/>
              <w:insideH w:val="single" w:sz="6" w:color="C8D0DA"/>
              <w:insideV w:val="single" w:sz="6" w:color="C8D0DA"/>
            </w:tcBorders>
            <w:tcMar>
              <w:top w:w="65" w:type="dxa"/>
              <w:start w:w="60" w:type="dxa"/>
              <w:bottom w:w="65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Poppins" w:hAnsi="Poppins" w:eastAsia="Poppins"/>
                <w:b w:val="0"/>
                <w:color w:val="667085"/>
                <w:sz w:val="13"/>
              </w:rPr>
              <w:t>What would this look like in this lesson?</w:t>
            </w:r>
          </w:p>
        </w:tc>
        <w:tc>
          <w:tcPr>
            <w:tcW w:type="dxa" w:w="2749"/>
            <w:shd w:fill="FFFFFF"/>
            <w:tcBorders>
              <w:top w:val="single" w:sz="6" w:color="C8D0DA"/>
              <w:left w:val="single" w:sz="6" w:color="C8D0DA"/>
              <w:bottom w:val="single" w:sz="6" w:color="C8D0DA"/>
              <w:right w:val="single" w:sz="6" w:color="C8D0DA"/>
              <w:insideH w:val="single" w:sz="6" w:color="C8D0DA"/>
              <w:insideV w:val="single" w:sz="6" w:color="C8D0DA"/>
            </w:tcBorders>
            <w:tcMar>
              <w:top w:w="65" w:type="dxa"/>
              <w:start w:w="60" w:type="dxa"/>
              <w:bottom w:w="65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Poppins" w:hAnsi="Poppins" w:eastAsia="Poppins"/>
                <w:b w:val="0"/>
                <w:color w:val="667085"/>
                <w:sz w:val="13"/>
              </w:rPr>
              <w:t>What would this look like in this lesson?</w:t>
            </w:r>
          </w:p>
        </w:tc>
        <w:tc>
          <w:tcPr>
            <w:tcW w:type="dxa" w:w="2749"/>
            <w:shd w:fill="FFFFFF"/>
            <w:tcBorders>
              <w:top w:val="single" w:sz="6" w:color="C8D0DA"/>
              <w:left w:val="single" w:sz="6" w:color="C8D0DA"/>
              <w:bottom w:val="single" w:sz="6" w:color="C8D0DA"/>
              <w:right w:val="single" w:sz="6" w:color="C8D0DA"/>
              <w:insideH w:val="single" w:sz="6" w:color="C8D0DA"/>
              <w:insideV w:val="single" w:sz="6" w:color="C8D0DA"/>
            </w:tcBorders>
            <w:tcMar>
              <w:top w:w="65" w:type="dxa"/>
              <w:start w:w="60" w:type="dxa"/>
              <w:bottom w:w="65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Poppins" w:hAnsi="Poppins" w:eastAsia="Poppins"/>
                <w:b w:val="0"/>
                <w:color w:val="667085"/>
                <w:sz w:val="13"/>
              </w:rPr>
              <w:t>What would this look like in this lesson?</w:t>
            </w:r>
          </w:p>
        </w:tc>
        <w:tc>
          <w:tcPr>
            <w:tcW w:type="dxa" w:w="2749"/>
            <w:shd w:fill="FFFFFF"/>
            <w:tcBorders>
              <w:top w:val="single" w:sz="6" w:color="C8D0DA"/>
              <w:left w:val="single" w:sz="6" w:color="C8D0DA"/>
              <w:bottom w:val="single" w:sz="6" w:color="C8D0DA"/>
              <w:right w:val="single" w:sz="6" w:color="C8D0DA"/>
              <w:insideH w:val="single" w:sz="6" w:color="C8D0DA"/>
              <w:insideV w:val="single" w:sz="6" w:color="C8D0DA"/>
            </w:tcBorders>
            <w:tcMar>
              <w:top w:w="65" w:type="dxa"/>
              <w:start w:w="60" w:type="dxa"/>
              <w:bottom w:w="65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Poppins" w:hAnsi="Poppins" w:eastAsia="Poppins"/>
                <w:b w:val="0"/>
                <w:color w:val="667085"/>
                <w:sz w:val="13"/>
              </w:rPr>
              <w:t>What would this look like in this lesson?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9576"/>
      </w:tblGrid>
      <w:tr>
        <w:tc>
          <w:tcPr>
            <w:tcW w:type="dxa" w:w="5499"/>
            <w:shd w:fill="9074D8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Poppins" w:hAnsi="Poppins" w:eastAsia="Poppins"/>
                <w:b/>
                <w:color w:val="FFFFFF"/>
                <w:sz w:val="32"/>
              </w:rPr>
              <w:t>7</w:t>
            </w:r>
          </w:p>
        </w:tc>
        <w:tc>
          <w:tcPr>
            <w:tcW w:type="dxa" w:w="5499"/>
            <w:shd w:fill="9074D8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Poppins" w:hAnsi="Poppins" w:eastAsia="Poppins"/>
                <w:b/>
                <w:color w:val="FFFFFF"/>
                <w:sz w:val="27"/>
              </w:rPr>
              <w:t>POST-LESSON REFLECTION</w:t>
            </w:r>
          </w:p>
          <w:p>
            <w:pPr>
              <w:spacing w:before="0" w:after="0"/>
            </w:pPr>
            <w:r>
              <w:rPr>
                <w:rFonts w:ascii="Poppins" w:hAnsi="Poppins" w:eastAsia="Poppins"/>
                <w:b w:val="0"/>
                <w:color w:val="FFFFFF"/>
                <w:sz w:val="15"/>
              </w:rPr>
              <w:t>Use the evidence to improve the next lesson.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499"/>
            <w:shd w:fill="F4EFFC"/>
            <w:tcBorders>
              <w:top w:val="single" w:sz="6" w:color="D6CBEF"/>
              <w:left w:val="single" w:sz="6" w:color="D6CBEF"/>
              <w:bottom w:val="single" w:sz="6" w:color="D6CBEF"/>
              <w:right w:val="single" w:sz="6" w:color="D6CBEF"/>
              <w:insideH w:val="single" w:sz="6" w:color="D6CBEF"/>
              <w:insideV w:val="single" w:sz="6" w:color="D6CBEF"/>
            </w:tcBorders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Poppins" w:hAnsi="Poppins" w:eastAsia="Poppins"/>
                <w:b/>
                <w:color w:val="112A4D"/>
                <w:sz w:val="15"/>
              </w:rPr>
              <w:t>What worked well?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  <w:tc>
          <w:tcPr>
            <w:tcW w:type="dxa" w:w="5499"/>
            <w:shd w:fill="F4EFFC"/>
            <w:tcBorders>
              <w:top w:val="single" w:sz="6" w:color="D6CBEF"/>
              <w:left w:val="single" w:sz="6" w:color="D6CBEF"/>
              <w:bottom w:val="single" w:sz="6" w:color="D6CBEF"/>
              <w:right w:val="single" w:sz="6" w:color="D6CBEF"/>
              <w:insideH w:val="single" w:sz="6" w:color="D6CBEF"/>
              <w:insideV w:val="single" w:sz="6" w:color="D6CBEF"/>
            </w:tcBorders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Poppins" w:hAnsi="Poppins" w:eastAsia="Poppins"/>
                <w:b/>
                <w:color w:val="112A4D"/>
                <w:sz w:val="15"/>
              </w:rPr>
              <w:t>Which students need follow-up support?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</w:tr>
      <w:tr>
        <w:tc>
          <w:tcPr>
            <w:tcW w:type="dxa" w:w="5499"/>
            <w:shd w:fill="FFFFFF"/>
            <w:tcBorders>
              <w:top w:val="single" w:sz="6" w:color="D6CBEF"/>
              <w:left w:val="single" w:sz="6" w:color="D6CBEF"/>
              <w:bottom w:val="single" w:sz="6" w:color="D6CBEF"/>
              <w:right w:val="single" w:sz="6" w:color="D6CBEF"/>
              <w:insideH w:val="single" w:sz="6" w:color="D6CBEF"/>
              <w:insideV w:val="single" w:sz="6" w:color="D6CBEF"/>
            </w:tcBorders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Poppins" w:hAnsi="Poppins" w:eastAsia="Poppins"/>
                <w:b/>
                <w:color w:val="112A4D"/>
                <w:sz w:val="15"/>
              </w:rPr>
              <w:t>What will I adjust next time?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  <w:tc>
          <w:tcPr>
            <w:tcW w:type="dxa" w:w="5499"/>
            <w:shd w:fill="FFFFFF"/>
            <w:tcBorders>
              <w:top w:val="single" w:sz="6" w:color="D6CBEF"/>
              <w:left w:val="single" w:sz="6" w:color="D6CBEF"/>
              <w:bottom w:val="single" w:sz="6" w:color="D6CBEF"/>
              <w:right w:val="single" w:sz="6" w:color="D6CBEF"/>
              <w:insideH w:val="single" w:sz="6" w:color="D6CBEF"/>
              <w:insideV w:val="single" w:sz="6" w:color="D6CBEF"/>
            </w:tcBorders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r>
              <w:rPr>
                <w:rFonts w:ascii="Poppins" w:hAnsi="Poppins" w:eastAsia="Poppins"/>
                <w:b/>
                <w:color w:val="112A4D"/>
                <w:sz w:val="15"/>
              </w:rPr>
              <w:t>What is the next skill or lesson?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"/>
        <w:gridCol w:w="9576"/>
      </w:tblGrid>
      <w:tr>
        <w:tc>
          <w:tcPr>
            <w:tcW w:type="dxa" w:w="5499"/>
            <w:shd w:fill="F7C7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Poppins" w:hAnsi="Poppins" w:eastAsia="Poppins"/>
                <w:b/>
                <w:color w:val="FFFFFF"/>
                <w:sz w:val="32"/>
              </w:rPr>
              <w:t>8</w:t>
            </w:r>
          </w:p>
        </w:tc>
        <w:tc>
          <w:tcPr>
            <w:tcW w:type="dxa" w:w="5499"/>
            <w:shd w:fill="F7C7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r>
              <w:rPr>
                <w:rFonts w:ascii="Poppins" w:hAnsi="Poppins" w:eastAsia="Poppins"/>
                <w:b/>
                <w:color w:val="FFFFFF"/>
                <w:sz w:val="27"/>
              </w:rPr>
              <w:t>REPORTING NOTE</w:t>
            </w:r>
          </w:p>
          <w:p>
            <w:pPr>
              <w:spacing w:before="0" w:after="0"/>
            </w:pPr>
            <w:r>
              <w:rPr>
                <w:rFonts w:ascii="Poppins" w:hAnsi="Poppins" w:eastAsia="Poppins"/>
                <w:b w:val="0"/>
                <w:color w:val="FFFFFF"/>
                <w:sz w:val="15"/>
              </w:rPr>
              <w:t>Turn one clear observation into a parent-friendly comment.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16"/>
        <w:gridCol w:w="8496"/>
      </w:tblGrid>
      <w:tr>
        <w:tc>
          <w:tcPr>
            <w:tcW w:type="dxa" w:w="5499"/>
            <w:shd w:fill="FFF8DE"/>
            <w:tcBorders>
              <w:top w:val="single" w:sz="6" w:color="E9D68B"/>
              <w:left w:val="single" w:sz="6" w:color="E9D68B"/>
              <w:bottom w:val="single" w:sz="6" w:color="E9D68B"/>
              <w:right w:val="single" w:sz="6" w:color="E9D68B"/>
              <w:insideH w:val="single" w:sz="6" w:color="E9D68B"/>
              <w:insideV w:val="single" w:sz="6" w:color="E9D68B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5"/>
              </w:rPr>
              <w:t>Skill</w:t>
            </w:r>
          </w:p>
        </w:tc>
        <w:tc>
          <w:tcPr>
            <w:tcW w:type="dxa" w:w="5499"/>
            <w:shd w:fill="FFFFFF"/>
            <w:tcBorders>
              <w:top w:val="single" w:sz="6" w:color="E9D68B"/>
              <w:left w:val="single" w:sz="6" w:color="E9D68B"/>
              <w:bottom w:val="single" w:sz="6" w:color="E9D68B"/>
              <w:right w:val="single" w:sz="6" w:color="E9D68B"/>
              <w:insideH w:val="single" w:sz="6" w:color="E9D68B"/>
              <w:insideV w:val="single" w:sz="6" w:color="E9D68B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rPr>
                <w:rFonts w:ascii="Poppins" w:hAnsi="Poppins" w:eastAsia="Poppins"/>
                <w:b w:val="0"/>
                <w:color w:val="667085"/>
                <w:sz w:val="14"/>
              </w:rPr>
              <w:t>What can the student do?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</w:tr>
      <w:tr>
        <w:tc>
          <w:tcPr>
            <w:tcW w:type="dxa" w:w="5499"/>
            <w:shd w:fill="FFF8DE"/>
            <w:tcBorders>
              <w:top w:val="single" w:sz="6" w:color="E9D68B"/>
              <w:left w:val="single" w:sz="6" w:color="E9D68B"/>
              <w:bottom w:val="single" w:sz="6" w:color="E9D68B"/>
              <w:right w:val="single" w:sz="6" w:color="E9D68B"/>
              <w:insideH w:val="single" w:sz="6" w:color="E9D68B"/>
              <w:insideV w:val="single" w:sz="6" w:color="E9D68B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5"/>
              </w:rPr>
              <w:t>Evidence</w:t>
            </w:r>
          </w:p>
        </w:tc>
        <w:tc>
          <w:tcPr>
            <w:tcW w:type="dxa" w:w="5499"/>
            <w:shd w:fill="FFFFFF"/>
            <w:tcBorders>
              <w:top w:val="single" w:sz="6" w:color="E9D68B"/>
              <w:left w:val="single" w:sz="6" w:color="E9D68B"/>
              <w:bottom w:val="single" w:sz="6" w:color="E9D68B"/>
              <w:right w:val="single" w:sz="6" w:color="E9D68B"/>
              <w:insideH w:val="single" w:sz="6" w:color="E9D68B"/>
              <w:insideV w:val="single" w:sz="6" w:color="E9D68B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rPr>
                <w:rFonts w:ascii="Poppins" w:hAnsi="Poppins" w:eastAsia="Poppins"/>
                <w:b w:val="0"/>
                <w:color w:val="667085"/>
                <w:sz w:val="14"/>
              </w:rPr>
              <w:t>What did you observe?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</w:tr>
      <w:tr>
        <w:tc>
          <w:tcPr>
            <w:tcW w:type="dxa" w:w="5499"/>
            <w:shd w:fill="FFF8DE"/>
            <w:tcBorders>
              <w:top w:val="single" w:sz="6" w:color="E9D68B"/>
              <w:left w:val="single" w:sz="6" w:color="E9D68B"/>
              <w:bottom w:val="single" w:sz="6" w:color="E9D68B"/>
              <w:right w:val="single" w:sz="6" w:color="E9D68B"/>
              <w:insideH w:val="single" w:sz="6" w:color="E9D68B"/>
              <w:insideV w:val="single" w:sz="6" w:color="E9D68B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after="0"/>
            </w:pPr>
            <w:r>
              <w:rPr>
                <w:rFonts w:ascii="Poppins" w:hAnsi="Poppins" w:eastAsia="Poppins"/>
                <w:b/>
                <w:color w:val="112A4D"/>
                <w:sz w:val="15"/>
              </w:rPr>
              <w:t>Next step</w:t>
            </w:r>
          </w:p>
        </w:tc>
        <w:tc>
          <w:tcPr>
            <w:tcW w:type="dxa" w:w="5499"/>
            <w:shd w:fill="FFFFFF"/>
            <w:tcBorders>
              <w:top w:val="single" w:sz="6" w:color="E9D68B"/>
              <w:left w:val="single" w:sz="6" w:color="E9D68B"/>
              <w:bottom w:val="single" w:sz="6" w:color="E9D68B"/>
              <w:right w:val="single" w:sz="6" w:color="E9D68B"/>
              <w:insideH w:val="single" w:sz="6" w:color="E9D68B"/>
              <w:insideV w:val="single" w:sz="6" w:color="E9D68B"/>
            </w:tcBorders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r>
              <w:rPr>
                <w:rFonts w:ascii="Poppins" w:hAnsi="Poppins" w:eastAsia="Poppins"/>
                <w:b w:val="0"/>
                <w:color w:val="667085"/>
                <w:sz w:val="14"/>
              </w:rPr>
              <w:t>What should the student practise next?</w:t>
            </w:r>
          </w:p>
          <w:p>
            <w:pPr>
              <w:spacing w:after="0"/>
            </w:pPr>
            <w:r>
              <w:rPr>
                <w:rFonts w:ascii="Poppins" w:hAnsi="Poppins" w:eastAsia="Poppins"/>
                <w:b w:val="0"/>
                <w:color w:val="667085"/>
                <w:sz w:val="18"/>
              </w:rPr>
              <w:t xml:space="preserve">    ________________________________________________</w:t>
            </w:r>
          </w:p>
        </w:tc>
      </w:tr>
    </w:tbl>
    <w:sectPr w:rsidR="00FC693F" w:rsidRPr="0006063C" w:rsidSect="00034616">
      <w:footerReference w:type="default" r:id="rId10"/>
      <w:pgSz w:w="11906" w:h="16838"/>
      <w:pgMar w:top="454" w:right="454" w:bottom="397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Poppins" w:hAnsi="Poppins" w:eastAsia="Poppins"/>
        <w:b/>
        <w:color w:val="21A7D8"/>
        <w:sz w:val="14"/>
      </w:rPr>
      <w:t>CLICK WITH PURPOSE. PLAY WITH CONFIDENCE. LEARN SOMETHING NEW!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oppins" w:hAnsi="Poppins" w:eastAsia="Poppins"/>
      <w:color w:val="16263F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Click. Play. Learn! - Prep ICT Lesson Plan Template</dc:title>
  <dc:subject>Editable lesson plan template for Prep ICT lessons</dc:subject>
  <dc:creator>Liezl van Wyk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